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FE" w:rsidRPr="00C14F9B" w:rsidRDefault="000676FE" w:rsidP="000676FE">
      <w:pPr>
        <w:spacing w:after="0"/>
        <w:rPr>
          <w:b/>
          <w:sz w:val="24"/>
          <w:szCs w:val="24"/>
        </w:rPr>
      </w:pPr>
      <w:r w:rsidRPr="00C14F9B">
        <w:rPr>
          <w:b/>
          <w:sz w:val="24"/>
          <w:szCs w:val="24"/>
        </w:rPr>
        <w:t xml:space="preserve">POLICY STATEMENT ON PROFESSIONAL AND INDUSTRIAL </w:t>
      </w:r>
      <w:r w:rsidR="004C47B4">
        <w:rPr>
          <w:b/>
          <w:sz w:val="24"/>
          <w:szCs w:val="24"/>
        </w:rPr>
        <w:t>REPRESENTATION FOR</w:t>
      </w:r>
      <w:r w:rsidRPr="00C14F9B">
        <w:rPr>
          <w:b/>
          <w:sz w:val="24"/>
          <w:szCs w:val="24"/>
        </w:rPr>
        <w:t xml:space="preserve"> NURSES AND MIDWIVES</w:t>
      </w:r>
    </w:p>
    <w:p w:rsidR="009775FA" w:rsidRDefault="009775FA" w:rsidP="00D27CD1">
      <w:pPr>
        <w:spacing w:after="0"/>
        <w:rPr>
          <w:b/>
          <w:sz w:val="24"/>
          <w:szCs w:val="24"/>
        </w:rPr>
      </w:pPr>
    </w:p>
    <w:p w:rsidR="0056547D" w:rsidRPr="009775FA" w:rsidRDefault="0056547D" w:rsidP="00D27CD1">
      <w:pPr>
        <w:spacing w:after="0"/>
        <w:rPr>
          <w:b/>
          <w:sz w:val="24"/>
          <w:szCs w:val="24"/>
        </w:rPr>
      </w:pPr>
    </w:p>
    <w:p w:rsidR="00486A48" w:rsidRDefault="009775FA" w:rsidP="004D5087">
      <w:pPr>
        <w:spacing w:after="0"/>
        <w:rPr>
          <w:sz w:val="20"/>
          <w:szCs w:val="20"/>
        </w:rPr>
      </w:pPr>
      <w:r w:rsidRPr="00D27CD1">
        <w:rPr>
          <w:noProof/>
          <w:lang w:eastAsia="en-AU"/>
        </w:rPr>
        <w:drawing>
          <wp:inline distT="0" distB="0" distL="0" distR="0" wp14:anchorId="1D9A64C4" wp14:editId="471867F4">
            <wp:extent cx="1485900" cy="1479550"/>
            <wp:effectExtent l="0" t="0" r="0" b="6350"/>
            <wp:docPr id="36" name="Picture 36" descr="C:\Users\Jill\Documents\CNF 1\Letterhead and Logo\CNMF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CNF 1\Letterhead and Logo\CNMF Logo Revis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FA" w:rsidRDefault="009775FA" w:rsidP="004D5087">
      <w:pPr>
        <w:spacing w:after="0"/>
        <w:rPr>
          <w:sz w:val="20"/>
          <w:szCs w:val="20"/>
        </w:rPr>
      </w:pPr>
    </w:p>
    <w:p w:rsidR="009775FA" w:rsidRDefault="009775FA" w:rsidP="004D5087">
      <w:pPr>
        <w:spacing w:after="0"/>
        <w:rPr>
          <w:sz w:val="20"/>
          <w:szCs w:val="20"/>
        </w:rPr>
      </w:pPr>
    </w:p>
    <w:p w:rsidR="009775FA" w:rsidRDefault="009775FA" w:rsidP="004D5087">
      <w:pPr>
        <w:spacing w:after="0"/>
        <w:rPr>
          <w:sz w:val="20"/>
          <w:szCs w:val="20"/>
        </w:rPr>
      </w:pPr>
    </w:p>
    <w:p w:rsidR="00FD404D" w:rsidRDefault="00FD404D" w:rsidP="00FD404D">
      <w:pPr>
        <w:spacing w:after="0"/>
        <w:rPr>
          <w:sz w:val="20"/>
          <w:szCs w:val="20"/>
        </w:rPr>
      </w:pPr>
    </w:p>
    <w:p w:rsidR="00FC0B27" w:rsidRDefault="00FD404D" w:rsidP="003479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Commonwealth Nurses and Midwives Federation </w:t>
      </w:r>
      <w:r w:rsidR="00C14F9B">
        <w:rPr>
          <w:sz w:val="20"/>
          <w:szCs w:val="20"/>
        </w:rPr>
        <w:t>endorses</w:t>
      </w:r>
      <w:r>
        <w:rPr>
          <w:sz w:val="20"/>
          <w:szCs w:val="20"/>
        </w:rPr>
        <w:t xml:space="preserve"> the position that all workers </w:t>
      </w:r>
      <w:r w:rsidR="00C14F9B">
        <w:rPr>
          <w:sz w:val="20"/>
          <w:szCs w:val="20"/>
        </w:rPr>
        <w:t>who are part of the nur</w:t>
      </w:r>
      <w:r>
        <w:rPr>
          <w:sz w:val="20"/>
          <w:szCs w:val="20"/>
        </w:rPr>
        <w:t>sing and midwifery family</w:t>
      </w:r>
      <w:r w:rsidR="00C14F9B">
        <w:rPr>
          <w:sz w:val="20"/>
          <w:szCs w:val="20"/>
        </w:rPr>
        <w:t xml:space="preserve"> (however titled), and who provide nursing and midwifery care, should be eligible to be a part of, and be represented professionally and industrially by</w:t>
      </w:r>
      <w:r w:rsidR="004C47B4">
        <w:rPr>
          <w:sz w:val="20"/>
          <w:szCs w:val="20"/>
        </w:rPr>
        <w:t>,</w:t>
      </w:r>
      <w:r w:rsidR="00C14F9B">
        <w:rPr>
          <w:sz w:val="20"/>
          <w:szCs w:val="20"/>
        </w:rPr>
        <w:t xml:space="preserve"> an organisation that is led </w:t>
      </w:r>
      <w:r w:rsidR="0034790D">
        <w:rPr>
          <w:sz w:val="20"/>
          <w:szCs w:val="20"/>
        </w:rPr>
        <w:t xml:space="preserve">or governed </w:t>
      </w:r>
      <w:r w:rsidR="00C14F9B">
        <w:rPr>
          <w:sz w:val="20"/>
          <w:szCs w:val="20"/>
        </w:rPr>
        <w:t>by nurses and midwives</w:t>
      </w:r>
      <w:r w:rsidR="00FC0B27">
        <w:rPr>
          <w:sz w:val="20"/>
          <w:szCs w:val="20"/>
        </w:rPr>
        <w:t xml:space="preserve"> who can provide input into and influence decisions made on </w:t>
      </w:r>
      <w:r w:rsidR="004C47B4">
        <w:rPr>
          <w:sz w:val="20"/>
          <w:szCs w:val="20"/>
        </w:rPr>
        <w:t xml:space="preserve">their </w:t>
      </w:r>
      <w:r w:rsidR="00FC0B27">
        <w:rPr>
          <w:sz w:val="20"/>
          <w:szCs w:val="20"/>
        </w:rPr>
        <w:t>behalf</w:t>
      </w:r>
      <w:r w:rsidR="00C14F9B">
        <w:rPr>
          <w:sz w:val="20"/>
          <w:szCs w:val="20"/>
        </w:rPr>
        <w:t>.</w:t>
      </w:r>
    </w:p>
    <w:p w:rsidR="00FC0B27" w:rsidRDefault="00FC0B27" w:rsidP="0034790D">
      <w:pPr>
        <w:spacing w:after="0"/>
        <w:rPr>
          <w:sz w:val="20"/>
          <w:szCs w:val="20"/>
        </w:rPr>
      </w:pPr>
    </w:p>
    <w:p w:rsidR="004C47B4" w:rsidRDefault="00C14F9B" w:rsidP="00FD404D">
      <w:pPr>
        <w:spacing w:after="0"/>
        <w:rPr>
          <w:sz w:val="20"/>
          <w:szCs w:val="20"/>
        </w:rPr>
      </w:pPr>
      <w:r>
        <w:rPr>
          <w:sz w:val="20"/>
          <w:szCs w:val="20"/>
        </w:rPr>
        <w:t>Professional and industrial issues for nurses and midwives are interlinked: industrial issues frequently have professional implications in the same way that professional issues frequently have industrial implications.</w:t>
      </w:r>
      <w:r w:rsidR="00FC0B27">
        <w:rPr>
          <w:sz w:val="20"/>
          <w:szCs w:val="20"/>
        </w:rPr>
        <w:t xml:space="preserve"> </w:t>
      </w:r>
      <w:r w:rsidR="0034790D" w:rsidRPr="00C14F9B">
        <w:rPr>
          <w:sz w:val="20"/>
          <w:szCs w:val="20"/>
        </w:rPr>
        <w:t>Nursing and midwifery professional bodies may have an industrial mandate</w:t>
      </w:r>
      <w:r w:rsidR="004C47B4">
        <w:rPr>
          <w:sz w:val="20"/>
          <w:szCs w:val="20"/>
        </w:rPr>
        <w:t xml:space="preserve"> and n</w:t>
      </w:r>
      <w:r w:rsidR="0034790D" w:rsidRPr="00C14F9B">
        <w:rPr>
          <w:sz w:val="20"/>
          <w:szCs w:val="20"/>
        </w:rPr>
        <w:t xml:space="preserve">ursing and midwifery industrial bodies </w:t>
      </w:r>
      <w:r w:rsidR="004C47B4">
        <w:rPr>
          <w:sz w:val="20"/>
          <w:szCs w:val="20"/>
        </w:rPr>
        <w:t xml:space="preserve">may </w:t>
      </w:r>
      <w:r w:rsidR="0034790D" w:rsidRPr="00C14F9B">
        <w:rPr>
          <w:sz w:val="20"/>
          <w:szCs w:val="20"/>
        </w:rPr>
        <w:t>also have a professional mandate.</w:t>
      </w:r>
      <w:r w:rsidR="0034790D">
        <w:rPr>
          <w:sz w:val="20"/>
          <w:szCs w:val="20"/>
        </w:rPr>
        <w:t xml:space="preserve"> </w:t>
      </w:r>
      <w:r w:rsidR="004C47B4">
        <w:rPr>
          <w:sz w:val="20"/>
          <w:szCs w:val="20"/>
        </w:rPr>
        <w:t>Professional and industrial representation for nurses and midwives may be conducted by the same organisation however i</w:t>
      </w:r>
      <w:r w:rsidR="0034790D">
        <w:rPr>
          <w:sz w:val="20"/>
          <w:szCs w:val="20"/>
        </w:rPr>
        <w:t>f these bodies are separate organisations, they should work constructively together in the best interests of nurses and midwives.</w:t>
      </w:r>
    </w:p>
    <w:p w:rsidR="004C47B4" w:rsidRDefault="004C47B4" w:rsidP="00FD404D">
      <w:pPr>
        <w:spacing w:after="0"/>
        <w:rPr>
          <w:sz w:val="20"/>
          <w:szCs w:val="20"/>
        </w:rPr>
      </w:pPr>
    </w:p>
    <w:p w:rsidR="00FD404D" w:rsidRPr="0034790D" w:rsidRDefault="0034790D" w:rsidP="00FD40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Professional and industrial issues may include: </w:t>
      </w:r>
      <w:r w:rsidR="004C47B4">
        <w:rPr>
          <w:sz w:val="20"/>
          <w:szCs w:val="20"/>
        </w:rPr>
        <w:t xml:space="preserve">legislation and regulation, </w:t>
      </w:r>
      <w:r>
        <w:rPr>
          <w:sz w:val="20"/>
          <w:szCs w:val="20"/>
        </w:rPr>
        <w:t xml:space="preserve">initial and continuing education, standards, competencies, career structure, scopes of practice, position descriptions, remuneration, </w:t>
      </w:r>
      <w:r w:rsidR="004C47B4">
        <w:rPr>
          <w:sz w:val="20"/>
          <w:szCs w:val="20"/>
        </w:rPr>
        <w:t xml:space="preserve">and </w:t>
      </w:r>
      <w:r>
        <w:rPr>
          <w:sz w:val="20"/>
          <w:szCs w:val="20"/>
        </w:rPr>
        <w:t>occup</w:t>
      </w:r>
      <w:r w:rsidR="004C47B4">
        <w:rPr>
          <w:sz w:val="20"/>
          <w:szCs w:val="20"/>
        </w:rPr>
        <w:t>ational health and safety</w:t>
      </w:r>
      <w:r>
        <w:rPr>
          <w:sz w:val="20"/>
          <w:szCs w:val="20"/>
        </w:rPr>
        <w:t>.</w:t>
      </w:r>
    </w:p>
    <w:p w:rsidR="008941FB" w:rsidRDefault="008941FB" w:rsidP="004D5087">
      <w:pPr>
        <w:spacing w:after="0"/>
      </w:pPr>
    </w:p>
    <w:p w:rsidR="008941FB" w:rsidRDefault="008941FB" w:rsidP="004D5087">
      <w:pPr>
        <w:spacing w:after="0"/>
      </w:pPr>
    </w:p>
    <w:p w:rsidR="008941FB" w:rsidRDefault="008941FB" w:rsidP="004D5087">
      <w:pPr>
        <w:spacing w:after="0"/>
      </w:pPr>
      <w:bookmarkStart w:id="0" w:name="_GoBack"/>
      <w:bookmarkEnd w:id="0"/>
    </w:p>
    <w:sectPr w:rsidR="0089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4D" w:rsidRDefault="009E524D" w:rsidP="001B7374">
      <w:pPr>
        <w:spacing w:after="0" w:line="240" w:lineRule="auto"/>
      </w:pPr>
      <w:r>
        <w:separator/>
      </w:r>
    </w:p>
  </w:endnote>
  <w:endnote w:type="continuationSeparator" w:id="0">
    <w:p w:rsidR="009E524D" w:rsidRDefault="009E524D" w:rsidP="001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4" w:rsidRDefault="001B7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4" w:rsidRDefault="001B7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4" w:rsidRDefault="001B7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4D" w:rsidRDefault="009E524D" w:rsidP="001B7374">
      <w:pPr>
        <w:spacing w:after="0" w:line="240" w:lineRule="auto"/>
      </w:pPr>
      <w:r>
        <w:separator/>
      </w:r>
    </w:p>
  </w:footnote>
  <w:footnote w:type="continuationSeparator" w:id="0">
    <w:p w:rsidR="009E524D" w:rsidRDefault="009E524D" w:rsidP="001B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4" w:rsidRDefault="001B7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047501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#8496b0 [1951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4" w:rsidRDefault="001B7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047502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#8496b0 [1951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4" w:rsidRDefault="001B7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047500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#8496b0 [1951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BE4"/>
    <w:multiLevelType w:val="hybridMultilevel"/>
    <w:tmpl w:val="D79C1E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5642B"/>
    <w:multiLevelType w:val="hybridMultilevel"/>
    <w:tmpl w:val="16ECD1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92767"/>
    <w:multiLevelType w:val="hybridMultilevel"/>
    <w:tmpl w:val="99804966"/>
    <w:lvl w:ilvl="0" w:tplc="129E8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87"/>
    <w:rsid w:val="000676FE"/>
    <w:rsid w:val="00197DBA"/>
    <w:rsid w:val="001B7374"/>
    <w:rsid w:val="0034790D"/>
    <w:rsid w:val="00414168"/>
    <w:rsid w:val="00486A48"/>
    <w:rsid w:val="004B6C51"/>
    <w:rsid w:val="004C47B4"/>
    <w:rsid w:val="004D5087"/>
    <w:rsid w:val="0056547D"/>
    <w:rsid w:val="0058047D"/>
    <w:rsid w:val="007877B8"/>
    <w:rsid w:val="008941FB"/>
    <w:rsid w:val="00903519"/>
    <w:rsid w:val="00953121"/>
    <w:rsid w:val="009775FA"/>
    <w:rsid w:val="009E524D"/>
    <w:rsid w:val="00A80A4D"/>
    <w:rsid w:val="00C14F9B"/>
    <w:rsid w:val="00C225E1"/>
    <w:rsid w:val="00C60FD2"/>
    <w:rsid w:val="00D27CD1"/>
    <w:rsid w:val="00E07526"/>
    <w:rsid w:val="00FC0B27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9E7EFE9-D3A4-4CA6-B627-E1CB2CD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87"/>
    <w:pPr>
      <w:ind w:left="720"/>
      <w:contextualSpacing/>
    </w:pPr>
  </w:style>
  <w:style w:type="table" w:styleId="TableGrid">
    <w:name w:val="Table Grid"/>
    <w:basedOn w:val="TableNormal"/>
    <w:uiPriority w:val="39"/>
    <w:rsid w:val="0090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74"/>
  </w:style>
  <w:style w:type="paragraph" w:styleId="Footer">
    <w:name w:val="footer"/>
    <w:basedOn w:val="Normal"/>
    <w:link w:val="FooterChar"/>
    <w:uiPriority w:val="99"/>
    <w:unhideWhenUsed/>
    <w:rsid w:val="001B7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Iliffe</dc:creator>
  <cp:keywords/>
  <dc:description/>
  <cp:lastModifiedBy>Jill Iliffe</cp:lastModifiedBy>
  <cp:revision>6</cp:revision>
  <cp:lastPrinted>2017-09-21T23:34:00Z</cp:lastPrinted>
  <dcterms:created xsi:type="dcterms:W3CDTF">2017-09-20T03:46:00Z</dcterms:created>
  <dcterms:modified xsi:type="dcterms:W3CDTF">2017-09-21T23:37:00Z</dcterms:modified>
</cp:coreProperties>
</file>