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5EA4" w14:textId="77777777" w:rsidR="0023280B" w:rsidRDefault="0023280B" w:rsidP="0023280B">
      <w:pPr>
        <w:rPr>
          <w:rFonts w:asciiTheme="minorHAnsi" w:hAnsiTheme="minorHAnsi" w:cstheme="minorHAnsi"/>
        </w:rPr>
      </w:pPr>
    </w:p>
    <w:p w14:paraId="56C57A17" w14:textId="77777777" w:rsidR="0023280B" w:rsidRDefault="0023280B" w:rsidP="0023280B">
      <w:pPr>
        <w:ind w:firstLine="720"/>
        <w:jc w:val="center"/>
        <w:rPr>
          <w:rFonts w:ascii="Arial Rounded MT Bold" w:hAnsi="Arial Rounded MT Bold" w:cs="Arial"/>
          <w:color w:val="525252" w:themeColor="accent3" w:themeShade="80"/>
          <w:sz w:val="40"/>
          <w:szCs w:val="40"/>
        </w:rPr>
      </w:pPr>
      <w:r w:rsidRPr="00523C9E">
        <w:rPr>
          <w:rFonts w:ascii="Arial Rounded MT Bold" w:hAnsi="Arial Rounded MT Bold" w:cs="Arial"/>
          <w:noProof/>
          <w:color w:val="525252" w:themeColor="accent3" w:themeShade="80"/>
          <w:sz w:val="40"/>
          <w:szCs w:val="40"/>
          <w:lang w:val="en-US" w:eastAsia="en-US"/>
        </w:rPr>
        <w:drawing>
          <wp:inline distT="0" distB="0" distL="0" distR="0" wp14:anchorId="6912D578" wp14:editId="1294584E">
            <wp:extent cx="1253426" cy="1041400"/>
            <wp:effectExtent l="0" t="0" r="4445" b="6350"/>
            <wp:docPr id="2" name="Picture 2" descr="C:\Users\Jill\Documents\CNF 1\Letterhead and Logo\CNMF Initials RGB 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\Documents\CNF 1\Letterhead and Logo\CNMF Initials RGB 300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524" cy="113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9AD41" w14:textId="1CCF8616" w:rsidR="0023280B" w:rsidRPr="00D912B9" w:rsidRDefault="0023280B" w:rsidP="0023280B">
      <w:pPr>
        <w:ind w:firstLine="720"/>
        <w:jc w:val="center"/>
        <w:rPr>
          <w:rFonts w:ascii="Verdana" w:hAnsi="Verdana" w:cs="Arial"/>
          <w:b/>
          <w:color w:val="1F3864" w:themeColor="accent1" w:themeShade="80"/>
          <w:sz w:val="32"/>
          <w:szCs w:val="32"/>
        </w:rPr>
      </w:pPr>
      <w:r w:rsidRPr="00D912B9">
        <w:rPr>
          <w:rFonts w:ascii="Verdana" w:hAnsi="Verdana" w:cs="Arial"/>
          <w:b/>
          <w:color w:val="1F3864" w:themeColor="accent1" w:themeShade="80"/>
          <w:sz w:val="32"/>
          <w:szCs w:val="32"/>
        </w:rPr>
        <w:t>CNMF 2</w:t>
      </w:r>
      <w:r w:rsidR="00680298">
        <w:rPr>
          <w:rFonts w:ascii="Verdana" w:hAnsi="Verdana" w:cs="Arial"/>
          <w:b/>
          <w:color w:val="1F3864" w:themeColor="accent1" w:themeShade="80"/>
          <w:sz w:val="32"/>
          <w:szCs w:val="32"/>
        </w:rPr>
        <w:t>6</w:t>
      </w:r>
      <w:r w:rsidRPr="00D912B9">
        <w:rPr>
          <w:rFonts w:ascii="Verdana" w:hAnsi="Verdana" w:cs="Arial"/>
          <w:b/>
          <w:color w:val="1F3864" w:themeColor="accent1" w:themeShade="80"/>
          <w:sz w:val="32"/>
          <w:szCs w:val="32"/>
          <w:vertAlign w:val="superscript"/>
        </w:rPr>
        <w:t>th</w:t>
      </w:r>
      <w:r w:rsidRPr="00D912B9">
        <w:rPr>
          <w:rFonts w:ascii="Verdana" w:hAnsi="Verdana" w:cs="Arial"/>
          <w:b/>
          <w:color w:val="1F3864" w:themeColor="accent1" w:themeShade="80"/>
          <w:sz w:val="32"/>
          <w:szCs w:val="32"/>
        </w:rPr>
        <w:t xml:space="preserve"> Biennial Meeting </w:t>
      </w:r>
      <w:r w:rsidR="00FE1C45">
        <w:rPr>
          <w:rFonts w:ascii="Verdana" w:hAnsi="Verdana" w:cs="Arial"/>
          <w:b/>
          <w:color w:val="1F3864" w:themeColor="accent1" w:themeShade="80"/>
          <w:sz w:val="32"/>
          <w:szCs w:val="32"/>
        </w:rPr>
        <w:t xml:space="preserve">of Members </w:t>
      </w:r>
      <w:r w:rsidRPr="00D912B9">
        <w:rPr>
          <w:rFonts w:ascii="Verdana" w:hAnsi="Verdana" w:cs="Arial"/>
          <w:b/>
          <w:color w:val="1F3864" w:themeColor="accent1" w:themeShade="80"/>
          <w:sz w:val="32"/>
          <w:szCs w:val="32"/>
        </w:rPr>
        <w:t>202</w:t>
      </w:r>
      <w:r w:rsidR="00680298">
        <w:rPr>
          <w:rFonts w:ascii="Verdana" w:hAnsi="Verdana" w:cs="Arial"/>
          <w:b/>
          <w:color w:val="1F3864" w:themeColor="accent1" w:themeShade="80"/>
          <w:sz w:val="32"/>
          <w:szCs w:val="32"/>
        </w:rPr>
        <w:t>4</w:t>
      </w:r>
    </w:p>
    <w:p w14:paraId="4FA87BD7" w14:textId="62F5207F" w:rsidR="0023280B" w:rsidRPr="00D912B9" w:rsidRDefault="0023280B" w:rsidP="0023280B">
      <w:pPr>
        <w:ind w:firstLine="720"/>
        <w:jc w:val="center"/>
        <w:rPr>
          <w:rFonts w:ascii="Verdana" w:hAnsi="Verdana" w:cs="Arial"/>
          <w:b/>
          <w:color w:val="1F3864" w:themeColor="accent1" w:themeShade="80"/>
          <w:sz w:val="32"/>
          <w:szCs w:val="32"/>
        </w:rPr>
      </w:pPr>
      <w:r w:rsidRPr="00D912B9">
        <w:rPr>
          <w:rFonts w:ascii="Verdana" w:hAnsi="Verdana" w:cs="Arial"/>
          <w:b/>
          <w:color w:val="1F3864" w:themeColor="accent1" w:themeShade="80"/>
          <w:sz w:val="32"/>
          <w:szCs w:val="32"/>
        </w:rPr>
        <w:t>2</w:t>
      </w:r>
      <w:r w:rsidR="00680298">
        <w:rPr>
          <w:rFonts w:ascii="Verdana" w:hAnsi="Verdana" w:cs="Arial"/>
          <w:b/>
          <w:color w:val="1F3864" w:themeColor="accent1" w:themeShade="80"/>
          <w:sz w:val="32"/>
          <w:szCs w:val="32"/>
        </w:rPr>
        <w:t>6</w:t>
      </w:r>
      <w:r w:rsidRPr="00D912B9">
        <w:rPr>
          <w:rFonts w:ascii="Verdana" w:hAnsi="Verdana" w:cs="Arial"/>
          <w:b/>
          <w:color w:val="1F3864" w:themeColor="accent1" w:themeShade="80"/>
          <w:sz w:val="32"/>
          <w:szCs w:val="32"/>
        </w:rPr>
        <w:t xml:space="preserve"> September 202</w:t>
      </w:r>
      <w:r w:rsidR="00680298">
        <w:rPr>
          <w:rFonts w:ascii="Verdana" w:hAnsi="Verdana" w:cs="Arial"/>
          <w:b/>
          <w:color w:val="1F3864" w:themeColor="accent1" w:themeShade="80"/>
          <w:sz w:val="32"/>
          <w:szCs w:val="32"/>
        </w:rPr>
        <w:t>4</w:t>
      </w:r>
    </w:p>
    <w:p w14:paraId="3E5D0457" w14:textId="77777777" w:rsidR="00FE1C45" w:rsidRDefault="00FE1C45" w:rsidP="0023280B">
      <w:pPr>
        <w:jc w:val="center"/>
        <w:rPr>
          <w:rFonts w:asciiTheme="minorHAnsi" w:hAnsiTheme="minorHAnsi"/>
          <w:b/>
          <w:color w:val="1F3864" w:themeColor="accent1" w:themeShade="80"/>
          <w:sz w:val="28"/>
          <w:szCs w:val="28"/>
        </w:rPr>
      </w:pPr>
    </w:p>
    <w:p w14:paraId="0DA3D03C" w14:textId="144F397C" w:rsidR="0023280B" w:rsidRPr="00D912B9" w:rsidRDefault="0023280B" w:rsidP="0023280B">
      <w:pPr>
        <w:jc w:val="center"/>
        <w:rPr>
          <w:rFonts w:asciiTheme="minorHAnsi" w:hAnsiTheme="minorHAnsi"/>
          <w:b/>
          <w:color w:val="1F3864" w:themeColor="accent1" w:themeShade="80"/>
          <w:sz w:val="28"/>
          <w:szCs w:val="28"/>
        </w:rPr>
      </w:pPr>
      <w:r>
        <w:rPr>
          <w:rFonts w:asciiTheme="minorHAnsi" w:hAnsiTheme="minorHAnsi"/>
          <w:b/>
          <w:color w:val="1F3864" w:themeColor="accent1" w:themeShade="80"/>
          <w:sz w:val="28"/>
          <w:szCs w:val="28"/>
        </w:rPr>
        <w:t>REGISTRATION FORM</w:t>
      </w:r>
    </w:p>
    <w:p w14:paraId="60783B34" w14:textId="77777777" w:rsidR="0023280B" w:rsidRPr="009563C1" w:rsidRDefault="0023280B" w:rsidP="0023280B">
      <w:pPr>
        <w:rPr>
          <w:rFonts w:asciiTheme="minorHAnsi" w:hAnsiTheme="minorHAnsi" w:cstheme="minorHAnsi"/>
        </w:rPr>
      </w:pPr>
    </w:p>
    <w:p w14:paraId="0A9682D9" w14:textId="370B3A33" w:rsidR="00E56475" w:rsidRPr="009666F2" w:rsidRDefault="00E56475" w:rsidP="00E56475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9666F2">
        <w:rPr>
          <w:rFonts w:asciiTheme="minorHAnsi" w:hAnsiTheme="minorHAnsi" w:cstheme="minorHAnsi"/>
          <w:b/>
          <w:bCs/>
          <w:sz w:val="20"/>
          <w:szCs w:val="20"/>
        </w:rPr>
        <w:t>PLEASE NOTE</w:t>
      </w:r>
    </w:p>
    <w:p w14:paraId="0D4F7E02" w14:textId="73658DDF" w:rsidR="00E56475" w:rsidRPr="009666F2" w:rsidRDefault="00E56475" w:rsidP="00E56475">
      <w:pPr>
        <w:rPr>
          <w:rFonts w:asciiTheme="minorHAnsi" w:hAnsiTheme="minorHAnsi" w:cstheme="minorHAnsi"/>
          <w:sz w:val="20"/>
          <w:szCs w:val="20"/>
        </w:rPr>
      </w:pPr>
      <w:r w:rsidRPr="009666F2">
        <w:rPr>
          <w:rFonts w:asciiTheme="minorHAnsi" w:hAnsiTheme="minorHAnsi" w:cstheme="minorHAnsi"/>
          <w:sz w:val="20"/>
          <w:szCs w:val="20"/>
        </w:rPr>
        <w:t xml:space="preserve">Full Members are those individuals belonging to a national nursing or midwifery association member of CNMF. Each Full Member association is entitled to two official delegates who will carry the vote. </w:t>
      </w:r>
      <w:r w:rsidRPr="009666F2">
        <w:rPr>
          <w:rFonts w:asciiTheme="minorHAnsi" w:hAnsiTheme="minorHAnsi" w:cstheme="minorHAnsi"/>
          <w:sz w:val="20"/>
          <w:szCs w:val="20"/>
        </w:rPr>
        <w:t>To vote</w:t>
      </w:r>
      <w:r w:rsidR="009666F2" w:rsidRPr="009666F2">
        <w:rPr>
          <w:rFonts w:asciiTheme="minorHAnsi" w:hAnsiTheme="minorHAnsi" w:cstheme="minorHAnsi"/>
          <w:sz w:val="20"/>
          <w:szCs w:val="20"/>
        </w:rPr>
        <w:t>,</w:t>
      </w:r>
      <w:r w:rsidRPr="009666F2">
        <w:rPr>
          <w:rFonts w:asciiTheme="minorHAnsi" w:hAnsiTheme="minorHAnsi" w:cstheme="minorHAnsi"/>
          <w:sz w:val="20"/>
          <w:szCs w:val="20"/>
        </w:rPr>
        <w:t xml:space="preserve"> the Full Member </w:t>
      </w:r>
      <w:r w:rsidR="009666F2" w:rsidRPr="009666F2">
        <w:rPr>
          <w:rFonts w:asciiTheme="minorHAnsi" w:hAnsiTheme="minorHAnsi" w:cstheme="minorHAnsi"/>
          <w:sz w:val="20"/>
          <w:szCs w:val="20"/>
        </w:rPr>
        <w:t xml:space="preserve">association must </w:t>
      </w:r>
      <w:r w:rsidRPr="009666F2">
        <w:rPr>
          <w:rFonts w:asciiTheme="minorHAnsi" w:hAnsiTheme="minorHAnsi" w:cstheme="minorHAnsi"/>
          <w:sz w:val="20"/>
          <w:szCs w:val="20"/>
        </w:rPr>
        <w:t>have paid all membership fees</w:t>
      </w:r>
      <w:r w:rsidR="009666F2" w:rsidRPr="009666F2">
        <w:rPr>
          <w:rFonts w:asciiTheme="minorHAnsi" w:hAnsiTheme="minorHAnsi" w:cstheme="minorHAnsi"/>
          <w:sz w:val="20"/>
          <w:szCs w:val="20"/>
        </w:rPr>
        <w:t xml:space="preserve"> owing</w:t>
      </w:r>
      <w:r w:rsidRPr="009666F2">
        <w:rPr>
          <w:rFonts w:asciiTheme="minorHAnsi" w:hAnsiTheme="minorHAnsi" w:cstheme="minorHAnsi"/>
          <w:sz w:val="20"/>
          <w:szCs w:val="20"/>
        </w:rPr>
        <w:t xml:space="preserve">. </w:t>
      </w:r>
      <w:r w:rsidRPr="009666F2">
        <w:rPr>
          <w:rFonts w:asciiTheme="minorHAnsi" w:hAnsiTheme="minorHAnsi" w:cstheme="minorHAnsi"/>
          <w:sz w:val="20"/>
          <w:szCs w:val="20"/>
        </w:rPr>
        <w:t xml:space="preserve">Other attendees from a Full Member association </w:t>
      </w:r>
      <w:r w:rsidR="009666F2" w:rsidRPr="009666F2">
        <w:rPr>
          <w:rFonts w:asciiTheme="minorHAnsi" w:hAnsiTheme="minorHAnsi" w:cstheme="minorHAnsi"/>
          <w:sz w:val="20"/>
          <w:szCs w:val="20"/>
        </w:rPr>
        <w:t xml:space="preserve">may </w:t>
      </w:r>
      <w:r w:rsidR="00C2157D">
        <w:rPr>
          <w:rFonts w:asciiTheme="minorHAnsi" w:hAnsiTheme="minorHAnsi" w:cstheme="minorHAnsi"/>
          <w:sz w:val="20"/>
          <w:szCs w:val="20"/>
        </w:rPr>
        <w:t xml:space="preserve">seek </w:t>
      </w:r>
      <w:r w:rsidR="009666F2" w:rsidRPr="009666F2">
        <w:rPr>
          <w:rFonts w:asciiTheme="minorHAnsi" w:hAnsiTheme="minorHAnsi" w:cstheme="minorHAnsi"/>
          <w:sz w:val="20"/>
          <w:szCs w:val="20"/>
        </w:rPr>
        <w:t>attend</w:t>
      </w:r>
      <w:r w:rsidR="00C2157D">
        <w:rPr>
          <w:rFonts w:asciiTheme="minorHAnsi" w:hAnsiTheme="minorHAnsi" w:cstheme="minorHAnsi"/>
          <w:sz w:val="20"/>
          <w:szCs w:val="20"/>
        </w:rPr>
        <w:t>ance</w:t>
      </w:r>
      <w:r w:rsidR="009666F2" w:rsidRPr="009666F2">
        <w:rPr>
          <w:rFonts w:asciiTheme="minorHAnsi" w:hAnsiTheme="minorHAnsi" w:cstheme="minorHAnsi"/>
          <w:sz w:val="20"/>
          <w:szCs w:val="20"/>
        </w:rPr>
        <w:t xml:space="preserve"> as Observers.</w:t>
      </w:r>
    </w:p>
    <w:p w14:paraId="7F841693" w14:textId="345C6459" w:rsidR="0023280B" w:rsidRPr="009666F2" w:rsidRDefault="009666F2" w:rsidP="0023280B">
      <w:pPr>
        <w:rPr>
          <w:rFonts w:asciiTheme="minorHAnsi" w:hAnsiTheme="minorHAnsi" w:cstheme="minorHAnsi"/>
          <w:sz w:val="20"/>
          <w:szCs w:val="20"/>
        </w:rPr>
      </w:pPr>
      <w:r w:rsidRPr="009666F2">
        <w:rPr>
          <w:rFonts w:asciiTheme="minorHAnsi" w:hAnsiTheme="minorHAnsi" w:cstheme="minorHAnsi"/>
          <w:sz w:val="20"/>
          <w:szCs w:val="20"/>
        </w:rPr>
        <w:t>Each individual attending must complete a registration form.</w:t>
      </w:r>
    </w:p>
    <w:p w14:paraId="0962F9B2" w14:textId="77777777" w:rsidR="0023280B" w:rsidRDefault="0023280B" w:rsidP="0023280B">
      <w:pPr>
        <w:rPr>
          <w:rFonts w:asciiTheme="minorHAnsi" w:hAnsiTheme="minorHAnsi" w:cstheme="minorHAnsi"/>
        </w:rPr>
      </w:pPr>
    </w:p>
    <w:p w14:paraId="3511D18B" w14:textId="70EC8498" w:rsidR="0023280B" w:rsidRDefault="0023280B" w:rsidP="002328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Country:</w:t>
      </w:r>
    </w:p>
    <w:p w14:paraId="07A09DF6" w14:textId="77777777" w:rsidR="0023280B" w:rsidRDefault="0023280B" w:rsidP="0023280B">
      <w:pPr>
        <w:rPr>
          <w:rFonts w:asciiTheme="minorHAnsi" w:hAnsiTheme="minorHAnsi" w:cstheme="minorHAnsi"/>
        </w:rPr>
      </w:pPr>
    </w:p>
    <w:p w14:paraId="37D89F63" w14:textId="77777777" w:rsidR="0023280B" w:rsidRDefault="0023280B" w:rsidP="0023280B">
      <w:pPr>
        <w:rPr>
          <w:rFonts w:asciiTheme="minorHAnsi" w:hAnsiTheme="minorHAnsi" w:cstheme="minorHAnsi"/>
        </w:rPr>
      </w:pPr>
    </w:p>
    <w:p w14:paraId="0C677B93" w14:textId="54063DC2" w:rsidR="0023280B" w:rsidRDefault="0023280B" w:rsidP="002328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Type of member (Full, Associate, Affiliate, Individual</w:t>
      </w:r>
      <w:r w:rsidR="002039AC">
        <w:rPr>
          <w:rFonts w:asciiTheme="minorHAnsi" w:hAnsiTheme="minorHAnsi" w:cstheme="minorHAnsi"/>
        </w:rPr>
        <w:t>, Observer</w:t>
      </w:r>
      <w:r>
        <w:rPr>
          <w:rFonts w:asciiTheme="minorHAnsi" w:hAnsiTheme="minorHAnsi" w:cstheme="minorHAnsi"/>
        </w:rPr>
        <w:t>):</w:t>
      </w:r>
    </w:p>
    <w:p w14:paraId="06B02BD4" w14:textId="77777777" w:rsidR="0023280B" w:rsidRDefault="0023280B" w:rsidP="0023280B">
      <w:pPr>
        <w:rPr>
          <w:rFonts w:asciiTheme="minorHAnsi" w:hAnsiTheme="minorHAnsi" w:cstheme="minorHAnsi"/>
        </w:rPr>
      </w:pPr>
    </w:p>
    <w:p w14:paraId="2F8E1180" w14:textId="77777777" w:rsidR="0023280B" w:rsidRDefault="0023280B" w:rsidP="0023280B">
      <w:pPr>
        <w:rPr>
          <w:rFonts w:asciiTheme="minorHAnsi" w:hAnsiTheme="minorHAnsi" w:cstheme="minorHAnsi"/>
        </w:rPr>
      </w:pPr>
    </w:p>
    <w:p w14:paraId="784218CA" w14:textId="0AA2A66A" w:rsidR="0023280B" w:rsidRDefault="0023280B" w:rsidP="002328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Title (Miss; Ms; Mr; Dr: Professor):</w:t>
      </w:r>
    </w:p>
    <w:p w14:paraId="1ABDED8E" w14:textId="77777777" w:rsidR="0023280B" w:rsidRDefault="0023280B" w:rsidP="0023280B">
      <w:pPr>
        <w:rPr>
          <w:rFonts w:asciiTheme="minorHAnsi" w:hAnsiTheme="minorHAnsi" w:cstheme="minorHAnsi"/>
        </w:rPr>
      </w:pPr>
    </w:p>
    <w:p w14:paraId="034F10EB" w14:textId="77777777" w:rsidR="0023280B" w:rsidRDefault="0023280B" w:rsidP="0023280B">
      <w:pPr>
        <w:rPr>
          <w:rFonts w:asciiTheme="minorHAnsi" w:hAnsiTheme="minorHAnsi" w:cstheme="minorHAnsi"/>
        </w:rPr>
      </w:pPr>
    </w:p>
    <w:p w14:paraId="0B48C0EB" w14:textId="4B28888F" w:rsidR="0023280B" w:rsidRDefault="0023280B" w:rsidP="002328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Last </w:t>
      </w:r>
      <w:r w:rsidR="00FE1C45">
        <w:rPr>
          <w:rFonts w:asciiTheme="minorHAnsi" w:hAnsiTheme="minorHAnsi" w:cstheme="minorHAnsi"/>
        </w:rPr>
        <w:t xml:space="preserve">(family) </w:t>
      </w:r>
      <w:r>
        <w:rPr>
          <w:rFonts w:asciiTheme="minorHAnsi" w:hAnsiTheme="minorHAnsi" w:cstheme="minorHAnsi"/>
        </w:rPr>
        <w:t>name:</w:t>
      </w:r>
    </w:p>
    <w:p w14:paraId="011DBE09" w14:textId="77777777" w:rsidR="0023280B" w:rsidRDefault="0023280B" w:rsidP="0023280B">
      <w:pPr>
        <w:rPr>
          <w:rFonts w:asciiTheme="minorHAnsi" w:hAnsiTheme="minorHAnsi" w:cstheme="minorHAnsi"/>
        </w:rPr>
      </w:pPr>
    </w:p>
    <w:p w14:paraId="6D100E63" w14:textId="77777777" w:rsidR="0023280B" w:rsidRDefault="0023280B" w:rsidP="0023280B">
      <w:pPr>
        <w:rPr>
          <w:rFonts w:asciiTheme="minorHAnsi" w:hAnsiTheme="minorHAnsi" w:cstheme="minorHAnsi"/>
        </w:rPr>
      </w:pPr>
    </w:p>
    <w:p w14:paraId="1C04E694" w14:textId="7C39DD9A" w:rsidR="0023280B" w:rsidRDefault="0023280B" w:rsidP="002328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First name:</w:t>
      </w:r>
    </w:p>
    <w:p w14:paraId="030E8892" w14:textId="77777777" w:rsidR="0023280B" w:rsidRDefault="0023280B" w:rsidP="0023280B">
      <w:pPr>
        <w:rPr>
          <w:rFonts w:asciiTheme="minorHAnsi" w:hAnsiTheme="minorHAnsi" w:cstheme="minorHAnsi"/>
        </w:rPr>
      </w:pPr>
    </w:p>
    <w:p w14:paraId="5F9A037B" w14:textId="77777777" w:rsidR="0023280B" w:rsidRDefault="0023280B" w:rsidP="0023280B">
      <w:pPr>
        <w:rPr>
          <w:rFonts w:asciiTheme="minorHAnsi" w:hAnsiTheme="minorHAnsi" w:cstheme="minorHAnsi"/>
        </w:rPr>
      </w:pPr>
    </w:p>
    <w:p w14:paraId="3284799A" w14:textId="52F75761" w:rsidR="0023280B" w:rsidRDefault="0023280B" w:rsidP="002328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address:</w:t>
      </w:r>
    </w:p>
    <w:p w14:paraId="1F39D35A" w14:textId="77777777" w:rsidR="0023280B" w:rsidRDefault="0023280B" w:rsidP="0023280B">
      <w:pPr>
        <w:rPr>
          <w:rFonts w:asciiTheme="minorHAnsi" w:hAnsiTheme="minorHAnsi" w:cstheme="minorHAnsi"/>
        </w:rPr>
      </w:pPr>
    </w:p>
    <w:p w14:paraId="086DE556" w14:textId="77777777" w:rsidR="0023280B" w:rsidRDefault="0023280B" w:rsidP="0023280B">
      <w:pPr>
        <w:rPr>
          <w:rFonts w:asciiTheme="minorHAnsi" w:hAnsiTheme="minorHAnsi" w:cstheme="minorHAnsi"/>
        </w:rPr>
      </w:pPr>
    </w:p>
    <w:p w14:paraId="7B03CC36" w14:textId="75DFF695" w:rsidR="0023280B" w:rsidRPr="009563C1" w:rsidRDefault="0023280B" w:rsidP="002328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Repeat email address:</w:t>
      </w:r>
    </w:p>
    <w:p w14:paraId="5BBE27C1" w14:textId="28407467" w:rsidR="0023280B" w:rsidRDefault="0023280B" w:rsidP="0023280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BBE5667" w14:textId="1A008FB0" w:rsidR="00900BEA" w:rsidRDefault="00900BEA" w:rsidP="0023280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ED8DB31" w14:textId="75A80E98" w:rsidR="0023280B" w:rsidRDefault="0023280B" w:rsidP="00900BE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Return to: </w:t>
      </w:r>
      <w:hyperlink r:id="rId6" w:history="1">
        <w:r w:rsidRPr="008F3A9B">
          <w:rPr>
            <w:rStyle w:val="Hyperlink"/>
            <w:rFonts w:asciiTheme="minorHAnsi" w:hAnsiTheme="minorHAnsi" w:cstheme="minorHAnsi"/>
            <w:sz w:val="22"/>
            <w:szCs w:val="22"/>
          </w:rPr>
          <w:t>cnf@commonwealthnurses.org</w:t>
        </w:r>
      </w:hyperlink>
      <w:r>
        <w:rPr>
          <w:rFonts w:asciiTheme="minorHAnsi" w:hAnsiTheme="minorHAnsi" w:cstheme="minorHAnsi"/>
          <w:sz w:val="22"/>
          <w:szCs w:val="22"/>
        </w:rPr>
        <w:tab/>
      </w:r>
      <w:r w:rsidRPr="00C2157D">
        <w:rPr>
          <w:rFonts w:asciiTheme="minorHAnsi" w:hAnsiTheme="minorHAnsi" w:cstheme="minorHAnsi"/>
          <w:b/>
          <w:bCs/>
          <w:sz w:val="22"/>
          <w:szCs w:val="22"/>
        </w:rPr>
        <w:t>BY</w:t>
      </w:r>
      <w:r>
        <w:rPr>
          <w:rFonts w:asciiTheme="minorHAnsi" w:hAnsiTheme="minorHAnsi" w:cstheme="minorHAnsi"/>
          <w:sz w:val="22"/>
          <w:szCs w:val="22"/>
        </w:rPr>
        <w:tab/>
        <w:t>Friday 6 September</w:t>
      </w:r>
      <w:r w:rsidR="00A4008F">
        <w:rPr>
          <w:rFonts w:asciiTheme="minorHAnsi" w:hAnsiTheme="minorHAnsi" w:cstheme="minorHAnsi"/>
          <w:sz w:val="22"/>
          <w:szCs w:val="22"/>
        </w:rPr>
        <w:t xml:space="preserve"> 2024</w:t>
      </w:r>
    </w:p>
    <w:p w14:paraId="6646EA9E" w14:textId="1D269573" w:rsidR="00A4008F" w:rsidRDefault="00A4008F" w:rsidP="00900BEA">
      <w:pPr>
        <w:spacing w:line="276" w:lineRule="auto"/>
        <w:rPr>
          <w:rFonts w:asciiTheme="minorHAnsi" w:hAnsiTheme="minorHAnsi" w:cstheme="minorHAnsi"/>
        </w:rPr>
      </w:pPr>
    </w:p>
    <w:p w14:paraId="6C402BF9" w14:textId="77777777" w:rsidR="00900BEA" w:rsidRPr="00900BEA" w:rsidRDefault="00900BEA" w:rsidP="00900BEA">
      <w:pPr>
        <w:spacing w:line="276" w:lineRule="auto"/>
        <w:rPr>
          <w:rFonts w:asciiTheme="minorHAnsi" w:hAnsiTheme="minorHAnsi" w:cstheme="minorHAnsi"/>
        </w:rPr>
      </w:pPr>
    </w:p>
    <w:p w14:paraId="405DC9C8" w14:textId="22EE6E29" w:rsidR="0023280B" w:rsidRDefault="0023280B" w:rsidP="0023280B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Registration will be acknowledged</w:t>
      </w:r>
      <w:r w:rsidR="00A4008F">
        <w:rPr>
          <w:rFonts w:asciiTheme="minorHAnsi" w:hAnsiTheme="minorHAnsi" w:cstheme="minorHAnsi"/>
          <w:sz w:val="22"/>
          <w:szCs w:val="22"/>
        </w:rPr>
        <w:t>.</w:t>
      </w:r>
    </w:p>
    <w:p w14:paraId="68012111" w14:textId="77777777" w:rsidR="002F0774" w:rsidRDefault="002F0774"/>
    <w:sectPr w:rsidR="002F0774" w:rsidSect="00393ACC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97D37"/>
    <w:multiLevelType w:val="hybridMultilevel"/>
    <w:tmpl w:val="069CE0D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80B"/>
    <w:rsid w:val="002039AC"/>
    <w:rsid w:val="0023280B"/>
    <w:rsid w:val="002F0774"/>
    <w:rsid w:val="00680298"/>
    <w:rsid w:val="00685271"/>
    <w:rsid w:val="00900BEA"/>
    <w:rsid w:val="009666F2"/>
    <w:rsid w:val="00A4008F"/>
    <w:rsid w:val="00A54DC5"/>
    <w:rsid w:val="00A75F80"/>
    <w:rsid w:val="00C2157D"/>
    <w:rsid w:val="00E56475"/>
    <w:rsid w:val="00F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237A6"/>
  <w15:chartTrackingRefBased/>
  <w15:docId w15:val="{42C6412E-F509-472D-BE2A-58C754A2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f@commonwealthnurse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Iliffe</dc:creator>
  <cp:keywords/>
  <dc:description/>
  <cp:lastModifiedBy>Jill Iliffe</cp:lastModifiedBy>
  <cp:revision>2</cp:revision>
  <dcterms:created xsi:type="dcterms:W3CDTF">2024-05-01T07:31:00Z</dcterms:created>
  <dcterms:modified xsi:type="dcterms:W3CDTF">2024-05-01T07:31:00Z</dcterms:modified>
</cp:coreProperties>
</file>